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48A" w:rsidRDefault="006473A6" w:rsidP="006473A6">
      <w:r>
        <w:rPr>
          <w:rStyle w:val="fontstyle01"/>
        </w:rPr>
        <w:t>Фиброгастродуоденоскопия</w:t>
      </w:r>
      <w:r>
        <w:rPr>
          <w:b/>
          <w:bCs/>
          <w:color w:val="000000"/>
        </w:rPr>
        <w:br/>
      </w:r>
      <w:r>
        <w:rPr>
          <w:rStyle w:val="fontstyle11"/>
        </w:rPr>
        <w:t>-явка как минимум за 5 минут до назначенного времени;</w:t>
      </w:r>
      <w:r>
        <w:rPr>
          <w:color w:val="000000"/>
        </w:rPr>
        <w:br/>
      </w:r>
      <w:r>
        <w:rPr>
          <w:rStyle w:val="fontstyle11"/>
        </w:rPr>
        <w:t>утром в день исследования до ФГДС ЗАПРЕЩАЕТСЯ:</w:t>
      </w:r>
      <w:r>
        <w:rPr>
          <w:color w:val="000000"/>
        </w:rPr>
        <w:br/>
      </w:r>
      <w:r>
        <w:rPr>
          <w:rStyle w:val="fontstyle11"/>
        </w:rPr>
        <w:t>- завтракать и принимать любую пищу, даже если исследование проходит во второй</w:t>
      </w:r>
      <w:r>
        <w:rPr>
          <w:color w:val="000000"/>
        </w:rPr>
        <w:br/>
      </w:r>
      <w:r>
        <w:rPr>
          <w:rStyle w:val="fontstyle11"/>
        </w:rPr>
        <w:t>половине дня</w:t>
      </w:r>
      <w:r>
        <w:rPr>
          <w:color w:val="000000"/>
        </w:rPr>
        <w:br/>
      </w:r>
      <w:r>
        <w:rPr>
          <w:rStyle w:val="fontstyle11"/>
        </w:rPr>
        <w:t>утром в день исследования до ФГДС НЕ РЕКОМЕНДУЕТСЯ:</w:t>
      </w:r>
      <w:r>
        <w:rPr>
          <w:color w:val="000000"/>
        </w:rPr>
        <w:br/>
      </w:r>
      <w:r>
        <w:rPr>
          <w:rStyle w:val="fontstyle11"/>
        </w:rPr>
        <w:t>-курить</w:t>
      </w:r>
      <w:r>
        <w:rPr>
          <w:color w:val="000000"/>
        </w:rPr>
        <w:br/>
      </w:r>
      <w:r>
        <w:rPr>
          <w:rStyle w:val="fontstyle11"/>
        </w:rPr>
        <w:t>-принимать лекарства в таблетках (капсулах) внутрь</w:t>
      </w:r>
      <w:r>
        <w:rPr>
          <w:color w:val="000000"/>
        </w:rPr>
        <w:br/>
      </w:r>
      <w:r>
        <w:rPr>
          <w:rStyle w:val="fontstyle11"/>
        </w:rPr>
        <w:t>утром в день исследования до проведения ФГДС РАЗРЕШАЕТСЯ:</w:t>
      </w:r>
      <w:r>
        <w:rPr>
          <w:color w:val="000000"/>
        </w:rPr>
        <w:br/>
      </w:r>
      <w:r>
        <w:rPr>
          <w:rStyle w:val="fontstyle11"/>
        </w:rPr>
        <w:t>-чистить зубы</w:t>
      </w:r>
      <w:r>
        <w:rPr>
          <w:color w:val="000000"/>
        </w:rPr>
        <w:br/>
      </w:r>
      <w:r>
        <w:rPr>
          <w:rStyle w:val="fontstyle11"/>
        </w:rPr>
        <w:t>-делать УЗИ брюшной полости и других органов</w:t>
      </w:r>
      <w:r>
        <w:rPr>
          <w:color w:val="000000"/>
        </w:rPr>
        <w:br/>
      </w:r>
      <w:r>
        <w:rPr>
          <w:rStyle w:val="fontstyle11"/>
        </w:rPr>
        <w:t>-за 2-4 часа пить воду, некрепкий чай с сахаром (без хлеба, варенья, конфет…)</w:t>
      </w:r>
      <w:r>
        <w:rPr>
          <w:color w:val="000000"/>
        </w:rPr>
        <w:br/>
      </w:r>
      <w:r>
        <w:rPr>
          <w:rStyle w:val="fontstyle11"/>
        </w:rPr>
        <w:t>-принимать лекарства, которые можно рассасывать в полости рта, не заглатывая или взять</w:t>
      </w:r>
      <w:r>
        <w:rPr>
          <w:color w:val="000000"/>
        </w:rPr>
        <w:br/>
      </w:r>
      <w:r>
        <w:rPr>
          <w:rStyle w:val="fontstyle11"/>
        </w:rPr>
        <w:t>с собой</w:t>
      </w:r>
      <w:r>
        <w:rPr>
          <w:color w:val="000000"/>
        </w:rPr>
        <w:br/>
      </w:r>
      <w:r>
        <w:rPr>
          <w:rStyle w:val="fontstyle11"/>
        </w:rPr>
        <w:t>-делать уколы, если не требуется после укола прием пищи и нет возможности сделать его</w:t>
      </w:r>
      <w:r>
        <w:rPr>
          <w:color w:val="000000"/>
        </w:rPr>
        <w:br/>
      </w:r>
      <w:r>
        <w:rPr>
          <w:rStyle w:val="fontstyle11"/>
        </w:rPr>
        <w:t>после ФГДС</w:t>
      </w:r>
      <w:r>
        <w:rPr>
          <w:color w:val="000000"/>
        </w:rPr>
        <w:br/>
      </w:r>
      <w:r>
        <w:rPr>
          <w:rStyle w:val="fontstyle11"/>
        </w:rPr>
        <w:t>перед исследованием нужно снять съемные зубные протезы, очки, галстук.</w:t>
      </w:r>
      <w:r>
        <w:rPr>
          <w:color w:val="000000"/>
        </w:rPr>
        <w:br/>
      </w:r>
      <w:r>
        <w:rPr>
          <w:rStyle w:val="fontstyle11"/>
        </w:rPr>
        <w:t>Накануне вечером: легкоусвояемый (без салатов!) ужин до 18.00 час.</w:t>
      </w:r>
      <w:r>
        <w:rPr>
          <w:color w:val="000000"/>
        </w:rPr>
        <w:br/>
      </w:r>
      <w:r>
        <w:rPr>
          <w:rStyle w:val="fontstyle11"/>
        </w:rPr>
        <w:t>Никакой специальной диеты перед ФГС (ФГДС) не требуется, но:</w:t>
      </w:r>
      <w:r>
        <w:rPr>
          <w:color w:val="000000"/>
        </w:rPr>
        <w:br/>
      </w:r>
      <w:r>
        <w:rPr>
          <w:rStyle w:val="fontstyle11"/>
        </w:rPr>
        <w:t>- шоколад (шоколадные конфеты), семечки, орехи, острые блюда и алкоголь исключить за</w:t>
      </w:r>
      <w:r>
        <w:rPr>
          <w:color w:val="000000"/>
        </w:rPr>
        <w:br/>
      </w:r>
      <w:r>
        <w:rPr>
          <w:rStyle w:val="fontstyle11"/>
        </w:rPr>
        <w:t>2 дня;</w:t>
      </w:r>
      <w:r>
        <w:rPr>
          <w:color w:val="000000"/>
        </w:rPr>
        <w:br/>
      </w:r>
      <w:r>
        <w:rPr>
          <w:rStyle w:val="fontstyle11"/>
        </w:rPr>
        <w:t>- при исследовании с 11 часов и позже – желательно утром и за 2-3 часа до процедуры</w:t>
      </w:r>
      <w:r>
        <w:rPr>
          <w:color w:val="000000"/>
        </w:rPr>
        <w:br/>
      </w:r>
      <w:r>
        <w:rPr>
          <w:rStyle w:val="fontstyle11"/>
        </w:rPr>
        <w:t>выпить мелкими глотками один стакан негазированной воды или некрепкого чая (без</w:t>
      </w:r>
      <w:r>
        <w:rPr>
          <w:color w:val="000000"/>
        </w:rPr>
        <w:br/>
      </w:r>
      <w:r>
        <w:rPr>
          <w:rStyle w:val="fontstyle11"/>
        </w:rPr>
        <w:t>варения, конфет, печенья, хлеба и др.);</w:t>
      </w:r>
      <w:r>
        <w:rPr>
          <w:color w:val="000000"/>
        </w:rPr>
        <w:br/>
      </w:r>
      <w:r>
        <w:rPr>
          <w:rStyle w:val="fontstyle11"/>
        </w:rPr>
        <w:t>Важно, что бы:</w:t>
      </w:r>
      <w:r>
        <w:rPr>
          <w:color w:val="000000"/>
        </w:rPr>
        <w:br/>
      </w:r>
      <w:r>
        <w:rPr>
          <w:rStyle w:val="fontstyle11"/>
        </w:rPr>
        <w:t>а) одежда была просторной, ворот и ремень расстегнуты;</w:t>
      </w:r>
      <w:r>
        <w:rPr>
          <w:color w:val="000000"/>
        </w:rPr>
        <w:br/>
      </w:r>
      <w:r>
        <w:rPr>
          <w:rStyle w:val="fontstyle11"/>
        </w:rPr>
        <w:t>б) духами, одеколоном Вы не пользовались;</w:t>
      </w:r>
      <w:r>
        <w:br/>
      </w:r>
      <w:r>
        <w:rPr>
          <w:rStyle w:val="fontstyle11"/>
        </w:rPr>
        <w:t>Вы своевременно предупредили врача о наличии у Вас лекарственной, пищевой и иной</w:t>
      </w:r>
      <w:r>
        <w:rPr>
          <w:color w:val="000000"/>
        </w:rPr>
        <w:br/>
      </w:r>
      <w:r>
        <w:rPr>
          <w:rStyle w:val="fontstyle11"/>
        </w:rPr>
        <w:t>аллергии.</w:t>
      </w:r>
      <w:r>
        <w:rPr>
          <w:color w:val="000000"/>
        </w:rPr>
        <w:br/>
      </w:r>
      <w:r>
        <w:rPr>
          <w:rStyle w:val="fontstyle01"/>
        </w:rPr>
        <w:t>Больному с собой необходимо иметь:</w:t>
      </w:r>
      <w:r>
        <w:rPr>
          <w:b/>
          <w:bCs/>
          <w:color w:val="000000"/>
        </w:rPr>
        <w:br/>
      </w:r>
      <w:r>
        <w:rPr>
          <w:rStyle w:val="fontstyle11"/>
        </w:rPr>
        <w:t>- постоянно принимаемые лекарства (принять после осмотра, а под язык или спрей при</w:t>
      </w:r>
      <w:r>
        <w:rPr>
          <w:color w:val="000000"/>
        </w:rPr>
        <w:br/>
      </w:r>
      <w:r>
        <w:rPr>
          <w:rStyle w:val="fontstyle11"/>
        </w:rPr>
        <w:t>ИБС, бронхиальной астме.. - до осмотра !);</w:t>
      </w:r>
      <w:r>
        <w:rPr>
          <w:color w:val="000000"/>
        </w:rPr>
        <w:br/>
      </w:r>
      <w:r>
        <w:rPr>
          <w:rStyle w:val="fontstyle11"/>
        </w:rPr>
        <w:t>- данные предыдущих исследований ФГДС (для определения динамики заболевания) и</w:t>
      </w:r>
      <w:r>
        <w:rPr>
          <w:color w:val="000000"/>
        </w:rPr>
        <w:br/>
      </w:r>
      <w:r>
        <w:rPr>
          <w:rStyle w:val="fontstyle11"/>
        </w:rPr>
        <w:t>биопсии (для уточнения показаний к повторной биопсии);</w:t>
      </w:r>
      <w:r>
        <w:rPr>
          <w:color w:val="000000"/>
        </w:rPr>
        <w:br/>
      </w:r>
      <w:r>
        <w:rPr>
          <w:rStyle w:val="fontstyle11"/>
        </w:rPr>
        <w:t>- направление на ФГДС исследование (цель исследования, наличие сопутствующих</w:t>
      </w:r>
      <w:r>
        <w:rPr>
          <w:color w:val="000000"/>
        </w:rPr>
        <w:br/>
      </w:r>
      <w:r>
        <w:rPr>
          <w:rStyle w:val="fontstyle11"/>
        </w:rPr>
        <w:t>заболеваний…);</w:t>
      </w:r>
      <w:r>
        <w:rPr>
          <w:color w:val="000000"/>
        </w:rPr>
        <w:br/>
      </w:r>
      <w:r>
        <w:rPr>
          <w:rStyle w:val="fontstyle11"/>
        </w:rPr>
        <w:t>- полотенце хорошо впитывающее жидкость или пеленку.</w:t>
      </w:r>
      <w:r>
        <w:rPr>
          <w:color w:val="000000"/>
        </w:rPr>
        <w:br/>
      </w:r>
      <w:r>
        <w:rPr>
          <w:rStyle w:val="fontstyle11"/>
        </w:rPr>
        <w:t>При невозможности явиться в назначенное время просьба заранее позвонить врачу или</w:t>
      </w:r>
      <w:r>
        <w:rPr>
          <w:color w:val="000000"/>
        </w:rPr>
        <w:br/>
      </w:r>
      <w:r>
        <w:rPr>
          <w:rStyle w:val="fontstyle11"/>
        </w:rPr>
        <w:t>там, где Вы записывались!!!</w:t>
      </w:r>
      <w:r>
        <w:rPr>
          <w:color w:val="000000"/>
        </w:rPr>
        <w:br/>
      </w:r>
      <w:r>
        <w:rPr>
          <w:rStyle w:val="fontstyle11"/>
        </w:rPr>
        <w:t>Уважайте себя и берегите время врача!</w:t>
      </w:r>
      <w:bookmarkStart w:id="0" w:name="_GoBack"/>
      <w:bookmarkEnd w:id="0"/>
    </w:p>
    <w:sectPr w:rsidR="003E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D7"/>
    <w:rsid w:val="000045D7"/>
    <w:rsid w:val="003E148A"/>
    <w:rsid w:val="0064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A86B2-272A-471F-AD07-508F87B5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473A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6473A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 Кушбокова</dc:creator>
  <cp:keywords/>
  <dc:description/>
  <cp:lastModifiedBy>Лиза Кушбокова</cp:lastModifiedBy>
  <cp:revision>3</cp:revision>
  <dcterms:created xsi:type="dcterms:W3CDTF">2018-11-14T08:13:00Z</dcterms:created>
  <dcterms:modified xsi:type="dcterms:W3CDTF">2018-11-14T08:13:00Z</dcterms:modified>
</cp:coreProperties>
</file>